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FA57C" w14:textId="2B8C4BC3" w:rsidR="00CD42B4" w:rsidRPr="001F4792" w:rsidRDefault="00CD42B4" w:rsidP="00837C61">
      <w:pPr>
        <w:spacing w:before="100" w:beforeAutospacing="1" w:after="100" w:afterAutospacing="1" w:line="240" w:lineRule="auto"/>
        <w:jc w:val="center"/>
        <w:outlineLvl w:val="0"/>
        <w:rPr>
          <w:rFonts w:ascii="Arial" w:eastAsia="Times New Roman" w:hAnsi="Arial" w:cs="Times New Roman"/>
          <w:b/>
          <w:bCs/>
          <w:kern w:val="36"/>
          <w:sz w:val="32"/>
          <w:szCs w:val="48"/>
          <w:lang w:eastAsia="cs-CZ"/>
          <w14:ligatures w14:val="none"/>
        </w:rPr>
      </w:pPr>
      <w:r w:rsidRPr="001F4792">
        <w:rPr>
          <w:rFonts w:ascii="Arial" w:eastAsia="Times New Roman" w:hAnsi="Arial" w:cs="Times New Roman"/>
          <w:b/>
          <w:bCs/>
          <w:kern w:val="36"/>
          <w:sz w:val="32"/>
          <w:szCs w:val="48"/>
          <w:lang w:eastAsia="cs-CZ"/>
          <w14:ligatures w14:val="none"/>
        </w:rPr>
        <w:t>Stručný popis trasy do SONS Olomouc</w:t>
      </w:r>
      <w:r w:rsidR="00837C61">
        <w:rPr>
          <w:rFonts w:ascii="Arial" w:eastAsia="Times New Roman" w:hAnsi="Arial" w:cs="Times New Roman"/>
          <w:b/>
          <w:bCs/>
          <w:kern w:val="36"/>
          <w:sz w:val="32"/>
          <w:szCs w:val="48"/>
          <w:lang w:eastAsia="cs-CZ"/>
          <w14:ligatures w14:val="none"/>
        </w:rPr>
        <w:t>, Tyfloservisu, TyfloCentra a Tyflopomůcek</w:t>
      </w:r>
      <w:r w:rsidR="00B317C2">
        <w:rPr>
          <w:rFonts w:ascii="Arial" w:eastAsia="Times New Roman" w:hAnsi="Arial" w:cs="Times New Roman"/>
          <w:b/>
          <w:bCs/>
          <w:kern w:val="36"/>
          <w:sz w:val="32"/>
          <w:szCs w:val="48"/>
          <w:lang w:eastAsia="cs-CZ"/>
          <w14:ligatures w14:val="none"/>
        </w:rPr>
        <w:t xml:space="preserve"> a zpět</w:t>
      </w:r>
    </w:p>
    <w:p w14:paraId="20DC16C3" w14:textId="77777777" w:rsidR="00CD42B4" w:rsidRPr="001F4792" w:rsidRDefault="00CD42B4" w:rsidP="00837C61">
      <w:pPr>
        <w:spacing w:before="100" w:beforeAutospacing="1" w:after="100" w:afterAutospacing="1" w:line="240" w:lineRule="auto"/>
        <w:ind w:left="360"/>
        <w:jc w:val="center"/>
        <w:outlineLvl w:val="0"/>
        <w:rPr>
          <w:rFonts w:ascii="Arial" w:eastAsia="Times New Roman" w:hAnsi="Arial" w:cs="Times New Roman"/>
          <w:b/>
          <w:bCs/>
          <w:kern w:val="36"/>
          <w:sz w:val="32"/>
          <w:szCs w:val="48"/>
          <w:lang w:eastAsia="cs-CZ"/>
          <w14:ligatures w14:val="none"/>
        </w:rPr>
      </w:pPr>
    </w:p>
    <w:p w14:paraId="727C3CAB" w14:textId="77777777" w:rsidR="00CD42B4" w:rsidRPr="00CD42B4" w:rsidRDefault="00CD42B4"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Z vlakového nádraží pojedete tramvají č. 1, 4 nebo 6, směr Nová Ulice.</w:t>
      </w:r>
    </w:p>
    <w:p w14:paraId="233055EC" w14:textId="77777777" w:rsidR="00CD42B4" w:rsidRPr="00CD42B4" w:rsidRDefault="00CD42B4"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Na lince č. 1 trvá jízda cca 16 minut, na ostatních cca 19 minut.</w:t>
      </w:r>
    </w:p>
    <w:p w14:paraId="105D047F" w14:textId="77777777" w:rsidR="00CD42B4" w:rsidRPr="00CD42B4" w:rsidRDefault="00CD42B4"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Výstupní zastávkou je Nová Ulice – konečná.</w:t>
      </w:r>
    </w:p>
    <w:p w14:paraId="5B8233BB" w14:textId="77777777" w:rsidR="00CD42B4" w:rsidRPr="00CD42B4" w:rsidRDefault="00CD42B4"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Z autobusového nádraží pojedete tramvají č. 4, výstupní zastávka je rovněž Nová Ulice.</w:t>
      </w:r>
    </w:p>
    <w:p w14:paraId="2D078498" w14:textId="77777777" w:rsidR="00CD42B4" w:rsidRPr="00CD42B4" w:rsidRDefault="00CD42B4"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Doba jízdy je cca 22 minut.</w:t>
      </w:r>
    </w:p>
    <w:p w14:paraId="14769822" w14:textId="526EDBFD" w:rsidR="00CD42B4" w:rsidRPr="00CD42B4" w:rsidRDefault="00CD42B4" w:rsidP="00CD42B4">
      <w:pPr>
        <w:spacing w:before="100" w:beforeAutospacing="1" w:after="100" w:afterAutospacing="1" w:line="240" w:lineRule="auto"/>
        <w:outlineLvl w:val="1"/>
        <w:rPr>
          <w:rFonts w:ascii="Times New Roman" w:eastAsia="Times New Roman" w:hAnsi="Times New Roman" w:cs="Times New Roman"/>
          <w:b/>
          <w:bCs/>
          <w:kern w:val="0"/>
          <w:sz w:val="36"/>
          <w:szCs w:val="36"/>
          <w:lang w:eastAsia="cs-CZ"/>
          <w14:ligatures w14:val="none"/>
        </w:rPr>
      </w:pPr>
      <w:r w:rsidRPr="00CD42B4">
        <w:rPr>
          <w:rFonts w:ascii="Times New Roman" w:eastAsia="Times New Roman" w:hAnsi="Times New Roman" w:cs="Times New Roman"/>
          <w:b/>
          <w:bCs/>
          <w:kern w:val="0"/>
          <w:sz w:val="36"/>
          <w:szCs w:val="36"/>
          <w:lang w:eastAsia="cs-CZ"/>
          <w14:ligatures w14:val="none"/>
        </w:rPr>
        <w:t xml:space="preserve"> (konečná)</w:t>
      </w:r>
    </w:p>
    <w:p w14:paraId="7C567522" w14:textId="77777777" w:rsidR="00085778" w:rsidRDefault="00085778"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p>
    <w:p w14:paraId="24B70CD2" w14:textId="01FA59DF" w:rsidR="00CD42B4" w:rsidRPr="00CD42B4" w:rsidRDefault="00CD42B4"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Tramvajová zastávka Nová Ulice se nachází stranou silniční komunikace.</w:t>
      </w:r>
    </w:p>
    <w:p w14:paraId="1D739E2C" w14:textId="77777777" w:rsidR="00CD42B4" w:rsidRPr="00CD42B4" w:rsidRDefault="00CD42B4"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Po vystoupení z tramvaje odbočte vlevo, držte se pravé vodicí linie (dlážděný chodník – trávník).</w:t>
      </w:r>
    </w:p>
    <w:p w14:paraId="7787B534" w14:textId="77777777" w:rsidR="00CD42B4" w:rsidRPr="00CD42B4" w:rsidRDefault="00CD42B4"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Po několika metrech přijdete na chodník probíhající podél frekventované silnice. Mezi nimi je travnatý pruh. Chodník přejděte k trávě a podél této vodicí linie pokračujte několik metrů až k prvnímu přechodu přes křižovatku ulic Hraniční – Okružní – I. P. Pavlova. Odbočte vpravo. Uslyšíte již zvukovou signalizaci na sloupu semaforu. Přijdete až k němu s využitím signálního pásu. Přejděte na „zelenou“ na protější stranu silnice k dalšímu sloupu se světelnou a zvukovou signalizací. Půjdete dál ve stejném směru podél signálního pásu, přejdete přes cyklostezku s příčnou vodicí linií a opět půjdete ve stejném směru až k vodicí linii mezi chodníkem a trávníkem. Odbočte vpravo, držte se levé vodicí linie, která se stáčí doleva. Až se chodník narovná, přejděte na pravou stranu úzkého dlážděného chodníku a držte se pravé vodicí linie. Úzký chodník ústí do širokého chodníku. Ten přejděte na protější stranu a dál se držte pravé vodicí linie. Nacházíte se na ulici I. P. Pavlova.</w:t>
      </w:r>
    </w:p>
    <w:p w14:paraId="2C3F8713" w14:textId="77777777" w:rsidR="00CD42B4" w:rsidRPr="00CD42B4" w:rsidRDefault="00CD42B4"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Ve stejném směru pokračujte po chodníku kolem dvou panelových domů a kolem kostelíku po pravé straně.</w:t>
      </w:r>
    </w:p>
    <w:p w14:paraId="1C2DAF0F" w14:textId="77777777" w:rsidR="00CD42B4" w:rsidRPr="00CD42B4" w:rsidRDefault="00CD42B4"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Po asi 200 metrech se nachází areál Jalta, kde sídlí Oblastní pobočka SONS, Tyfloservis, TyfloCentrum a Tyflopomůcky.</w:t>
      </w:r>
    </w:p>
    <w:p w14:paraId="1FA18D0C" w14:textId="77777777" w:rsidR="00CD42B4" w:rsidRPr="00CD42B4" w:rsidRDefault="00CD42B4"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Orientační hlasový majáček umístěný na rohu restaurace Jalta vám po stisknutí tlačítka č. 2 dálkového ovladače sdělí popis trasy až ke vstupu do středisek.</w:t>
      </w:r>
    </w:p>
    <w:p w14:paraId="13ACBA7D" w14:textId="77777777" w:rsidR="00CD42B4" w:rsidRPr="00CD42B4" w:rsidRDefault="00CD42B4"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Nad vstupem do budovy na konci ochozu po levé straně je opět umístěn hlasový majáček.</w:t>
      </w:r>
    </w:p>
    <w:p w14:paraId="647AF891" w14:textId="77777777" w:rsidR="00CD42B4" w:rsidRDefault="00CD42B4"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Zvonek do pobočky je umístěn na pravé stěně chodby před skleněnými dveřmi.</w:t>
      </w:r>
    </w:p>
    <w:p w14:paraId="15F4C74A" w14:textId="6224E052" w:rsidR="00FB6B25" w:rsidRDefault="00FB6B25"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Pr>
          <w:rFonts w:ascii="Times New Roman" w:eastAsia="Times New Roman" w:hAnsi="Times New Roman" w:cs="Times New Roman"/>
          <w:kern w:val="0"/>
          <w:lang w:eastAsia="cs-CZ"/>
          <w14:ligatures w14:val="none"/>
        </w:rPr>
        <w:lastRenderedPageBreak/>
        <w:t>Nad ním se nachází tlačítko zvonku do Tyfloservisu.</w:t>
      </w:r>
    </w:p>
    <w:p w14:paraId="5E48B3B0" w14:textId="77777777" w:rsidR="00085778" w:rsidRPr="00CD42B4" w:rsidRDefault="00085778"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p>
    <w:p w14:paraId="5C9EC47E" w14:textId="77777777" w:rsidR="00CD42B4" w:rsidRPr="001F4792" w:rsidRDefault="00CD42B4" w:rsidP="001F4792">
      <w:pPr>
        <w:spacing w:before="100" w:beforeAutospacing="1" w:after="100" w:afterAutospacing="1" w:line="240" w:lineRule="auto"/>
        <w:jc w:val="center"/>
        <w:outlineLvl w:val="1"/>
        <w:rPr>
          <w:rFonts w:ascii="Arial" w:eastAsia="Times New Roman" w:hAnsi="Arial" w:cs="Times New Roman"/>
          <w:b/>
          <w:bCs/>
          <w:kern w:val="0"/>
          <w:sz w:val="32"/>
          <w:szCs w:val="36"/>
          <w:lang w:eastAsia="cs-CZ"/>
          <w14:ligatures w14:val="none"/>
        </w:rPr>
      </w:pPr>
      <w:r w:rsidRPr="001F4792">
        <w:rPr>
          <w:rFonts w:ascii="Arial" w:eastAsia="Times New Roman" w:hAnsi="Arial" w:cs="Times New Roman"/>
          <w:b/>
          <w:bCs/>
          <w:kern w:val="0"/>
          <w:sz w:val="32"/>
          <w:szCs w:val="36"/>
          <w:lang w:eastAsia="cs-CZ"/>
          <w14:ligatures w14:val="none"/>
        </w:rPr>
        <w:t>Stručný popis trasy z pobočky SONS na tramvajovou zastávku Nová Ulice</w:t>
      </w:r>
    </w:p>
    <w:p w14:paraId="19A32AE3" w14:textId="77777777" w:rsidR="001F4792" w:rsidRPr="001F4792" w:rsidRDefault="001F4792" w:rsidP="00CD42B4">
      <w:pPr>
        <w:spacing w:before="100" w:beforeAutospacing="1" w:after="100" w:afterAutospacing="1" w:line="240" w:lineRule="auto"/>
        <w:rPr>
          <w:rFonts w:ascii="Arial" w:eastAsia="Times New Roman" w:hAnsi="Arial" w:cs="Times New Roman"/>
          <w:kern w:val="0"/>
          <w:sz w:val="32"/>
          <w:lang w:eastAsia="cs-CZ"/>
          <w14:ligatures w14:val="none"/>
        </w:rPr>
      </w:pPr>
    </w:p>
    <w:p w14:paraId="51E4EC3D" w14:textId="65200D17" w:rsidR="00CD42B4" w:rsidRPr="00CD42B4" w:rsidRDefault="00CD42B4" w:rsidP="001F4792">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Projděte chodbou k hlavním dveřím z prostor pobočky a odbočte vpravo. Jděte podél stěny Tyflopomůcek až na konec, odbočte vlevo, vodicí linii mějte stále po pravé ruce. Dojděte na konec stěny a přejděte volný prostor k zábradlí rampy. Jděte kolem zábradlí až dolů na chodník, který přejděte na protější stranu. Zde odbočte vlevo. Vodicí linií je rozhraní chodník – trávník. Otočte se vpravo a jděte podél trávníku, po několika metrech se stočíte doleva. Jděte stále kolem trávníku s keři. Přejdete dvě odbočky doleva. Po přejití té druhé přejděte k pravé vodicí linii, kterou opět tvoří rozhraní chodník – trávník. Jděte ve stejném směru, minete odbočku vpravo a po několika metrech se chodník stáčí vlevo a mírně klesá. Po 30 metrech se chodník stáčí doprava, po pravé straně jej lemuje betonový odvodňovací žlab. Jděte podél něj a po několika metrech přejděte k levé vodicí linii. Půjdete cca 150 m až k trávníku, který lemuje hlavní silnici.</w:t>
      </w:r>
    </w:p>
    <w:p w14:paraId="5647D187" w14:textId="77777777" w:rsidR="00CD42B4" w:rsidRPr="00CD42B4" w:rsidRDefault="00CD42B4"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U trávníku odbočte vlevo a jděte po chodníku kolem něj, vodicí linii mějte po pravé ruce. Chodník se mírně svažuje. Po 80 metrech přijdete k silnici odbočující doleva. Přejděte ji na protější chodník a vyhledejte signální pás, který vede ke sloupku se semaforem a zvukovou signalizací.</w:t>
      </w:r>
    </w:p>
    <w:p w14:paraId="1C3DFB11" w14:textId="77777777" w:rsidR="00CD42B4" w:rsidRPr="00CD42B4" w:rsidRDefault="00CD42B4"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Vyčkejte na „zelenou“ a přejděte na protější stranu. Pokračujte stejným směrem ke schodišti vedoucímu nahoru k tramvajové zastávce. Nahoře se stočte vlevo, držte se levé vodicí linie tvořené zábradlím, dojděte na její konec, otočte se vpravo, po levé straně bude opět zábradlí. Pozor, budete přecházet tramvajové koleje!</w:t>
      </w:r>
    </w:p>
    <w:p w14:paraId="10D5788C" w14:textId="77777777" w:rsidR="00CD42B4" w:rsidRPr="00CD42B4" w:rsidRDefault="00CD42B4"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Opatrně koleje přejděte na další ostrůvek.</w:t>
      </w:r>
    </w:p>
    <w:p w14:paraId="687E3D44" w14:textId="77777777" w:rsidR="00CD42B4" w:rsidRPr="00CD42B4" w:rsidRDefault="00CD42B4"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Přejděte až k zídce, otočte se vlevo a dojděte až k signálnímu pásu u sloupku s displejem. Zde je místo nástupu do prvních dveří tramvaje.</w:t>
      </w:r>
    </w:p>
    <w:p w14:paraId="4E015290" w14:textId="77777777" w:rsidR="00CD42B4" w:rsidRPr="00CD42B4" w:rsidRDefault="00000000" w:rsidP="00CD42B4">
      <w:pPr>
        <w:spacing w:after="0" w:line="240" w:lineRule="auto"/>
        <w:rPr>
          <w:rFonts w:ascii="Times New Roman" w:eastAsia="Times New Roman" w:hAnsi="Times New Roman" w:cs="Times New Roman"/>
          <w:kern w:val="0"/>
          <w:lang w:eastAsia="cs-CZ"/>
          <w14:ligatures w14:val="none"/>
        </w:rPr>
      </w:pPr>
      <w:r>
        <w:rPr>
          <w:rFonts w:ascii="Times New Roman" w:eastAsia="Times New Roman" w:hAnsi="Times New Roman" w:cs="Times New Roman"/>
          <w:kern w:val="0"/>
          <w:lang w:eastAsia="cs-CZ"/>
          <w14:ligatures w14:val="none"/>
        </w:rPr>
        <w:pict w14:anchorId="4DA19895">
          <v:rect id="_x0000_i1025" style="width:0;height:1.5pt" o:hralign="center" o:hrstd="t" o:hr="t" fillcolor="#a0a0a0" stroked="f"/>
        </w:pict>
      </w:r>
    </w:p>
    <w:p w14:paraId="23C937A1" w14:textId="77777777" w:rsidR="00CD42B4" w:rsidRPr="00CD42B4" w:rsidRDefault="00CD42B4" w:rsidP="00CD42B4">
      <w:pPr>
        <w:spacing w:before="100" w:beforeAutospacing="1" w:after="100" w:afterAutospacing="1" w:line="240" w:lineRule="auto"/>
        <w:rPr>
          <w:rFonts w:ascii="Times New Roman" w:eastAsia="Times New Roman" w:hAnsi="Times New Roman" w:cs="Times New Roman"/>
          <w:kern w:val="0"/>
          <w:lang w:eastAsia="cs-CZ"/>
          <w14:ligatures w14:val="none"/>
        </w:rPr>
      </w:pPr>
      <w:r w:rsidRPr="00CD42B4">
        <w:rPr>
          <w:rFonts w:ascii="Times New Roman" w:eastAsia="Times New Roman" w:hAnsi="Times New Roman" w:cs="Times New Roman"/>
          <w:kern w:val="0"/>
          <w:lang w:eastAsia="cs-CZ"/>
          <w14:ligatures w14:val="none"/>
        </w:rPr>
        <w:t xml:space="preserve">Ještě bych upozornil na jednu věcnou drobnost: v původním textu bylo v části </w:t>
      </w:r>
      <w:r w:rsidRPr="00CD42B4">
        <w:rPr>
          <w:rFonts w:ascii="Times New Roman" w:eastAsia="Times New Roman" w:hAnsi="Times New Roman" w:cs="Times New Roman"/>
          <w:b/>
          <w:bCs/>
          <w:kern w:val="0"/>
          <w:lang w:eastAsia="cs-CZ"/>
          <w14:ligatures w14:val="none"/>
        </w:rPr>
        <w:t>„trasa z pobočky SONS“</w:t>
      </w:r>
      <w:r w:rsidRPr="00CD42B4">
        <w:rPr>
          <w:rFonts w:ascii="Times New Roman" w:eastAsia="Times New Roman" w:hAnsi="Times New Roman" w:cs="Times New Roman"/>
          <w:kern w:val="0"/>
          <w:lang w:eastAsia="cs-CZ"/>
          <w14:ligatures w14:val="none"/>
        </w:rPr>
        <w:t xml:space="preserve"> napsáno „</w:t>
      </w:r>
      <w:r w:rsidRPr="00CD42B4">
        <w:rPr>
          <w:rFonts w:ascii="Times New Roman" w:eastAsia="Times New Roman" w:hAnsi="Times New Roman" w:cs="Times New Roman"/>
          <w:b/>
          <w:bCs/>
          <w:kern w:val="0"/>
          <w:lang w:eastAsia="cs-CZ"/>
          <w14:ligatures w14:val="none"/>
        </w:rPr>
        <w:t>odbočte vpravo</w:t>
      </w:r>
      <w:r w:rsidRPr="00CD42B4">
        <w:rPr>
          <w:rFonts w:ascii="Times New Roman" w:eastAsia="Times New Roman" w:hAnsi="Times New Roman" w:cs="Times New Roman"/>
          <w:kern w:val="0"/>
          <w:lang w:eastAsia="cs-CZ"/>
          <w14:ligatures w14:val="none"/>
        </w:rPr>
        <w:t xml:space="preserve">“, ale v delším textu, který jste posílal předtím, bylo na stejném místě </w:t>
      </w:r>
      <w:r w:rsidRPr="00CD42B4">
        <w:rPr>
          <w:rFonts w:ascii="Times New Roman" w:eastAsia="Times New Roman" w:hAnsi="Times New Roman" w:cs="Times New Roman"/>
          <w:b/>
          <w:bCs/>
          <w:kern w:val="0"/>
          <w:lang w:eastAsia="cs-CZ"/>
          <w14:ligatures w14:val="none"/>
        </w:rPr>
        <w:t>„odbočte vlevo“</w:t>
      </w:r>
      <w:r w:rsidRPr="00CD42B4">
        <w:rPr>
          <w:rFonts w:ascii="Times New Roman" w:eastAsia="Times New Roman" w:hAnsi="Times New Roman" w:cs="Times New Roman"/>
          <w:kern w:val="0"/>
          <w:lang w:eastAsia="cs-CZ"/>
          <w14:ligatures w14:val="none"/>
        </w:rPr>
        <w:t>. Doporučil bych zkontrolovat, která varianta je správná podle skutečné trasy. To je jediná věc, která mi při porovnání obou verzí padla do oka.</w:t>
      </w:r>
    </w:p>
    <w:p w14:paraId="357A49AD" w14:textId="77777777" w:rsidR="009E74C4" w:rsidRPr="00CD42B4" w:rsidRDefault="009E74C4" w:rsidP="00CD42B4"/>
    <w:sectPr w:rsidR="009E74C4" w:rsidRPr="00CD42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C67F4"/>
    <w:multiLevelType w:val="hybridMultilevel"/>
    <w:tmpl w:val="3E48B026"/>
    <w:lvl w:ilvl="0" w:tplc="E4BA5A0E">
      <w:start w:val="1"/>
      <w:numFmt w:val="decimal"/>
      <w:lvlText w:val="%1."/>
      <w:lvlJc w:val="left"/>
      <w:pPr>
        <w:ind w:left="840" w:hanging="4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94386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381"/>
    <w:rsid w:val="00085778"/>
    <w:rsid w:val="001F4792"/>
    <w:rsid w:val="00231AB9"/>
    <w:rsid w:val="00334381"/>
    <w:rsid w:val="003D0ED7"/>
    <w:rsid w:val="004166D6"/>
    <w:rsid w:val="00837C61"/>
    <w:rsid w:val="009E74C4"/>
    <w:rsid w:val="00AE26DE"/>
    <w:rsid w:val="00B231AA"/>
    <w:rsid w:val="00B317C2"/>
    <w:rsid w:val="00B45B9C"/>
    <w:rsid w:val="00CD42B4"/>
    <w:rsid w:val="00D00FDD"/>
    <w:rsid w:val="00E54CB0"/>
    <w:rsid w:val="00FB6B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4C37B"/>
  <w15:chartTrackingRefBased/>
  <w15:docId w15:val="{2E10AD1E-BE29-49A8-9CD3-8251584BD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343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3343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33438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33438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334381"/>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33438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3438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3438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3438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3438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33438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34381"/>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34381"/>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34381"/>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3438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3438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3438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34381"/>
    <w:rPr>
      <w:rFonts w:eastAsiaTheme="majorEastAsia" w:cstheme="majorBidi"/>
      <w:color w:val="272727" w:themeColor="text1" w:themeTint="D8"/>
    </w:rPr>
  </w:style>
  <w:style w:type="paragraph" w:styleId="Nzev">
    <w:name w:val="Title"/>
    <w:basedOn w:val="Normln"/>
    <w:next w:val="Normln"/>
    <w:link w:val="NzevChar"/>
    <w:uiPriority w:val="10"/>
    <w:qFormat/>
    <w:rsid w:val="003343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3438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3438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3438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34381"/>
    <w:pPr>
      <w:spacing w:before="160"/>
      <w:jc w:val="center"/>
    </w:pPr>
    <w:rPr>
      <w:i/>
      <w:iCs/>
      <w:color w:val="404040" w:themeColor="text1" w:themeTint="BF"/>
    </w:rPr>
  </w:style>
  <w:style w:type="character" w:customStyle="1" w:styleId="CittChar">
    <w:name w:val="Citát Char"/>
    <w:basedOn w:val="Standardnpsmoodstavce"/>
    <w:link w:val="Citt"/>
    <w:uiPriority w:val="29"/>
    <w:rsid w:val="00334381"/>
    <w:rPr>
      <w:i/>
      <w:iCs/>
      <w:color w:val="404040" w:themeColor="text1" w:themeTint="BF"/>
    </w:rPr>
  </w:style>
  <w:style w:type="paragraph" w:styleId="Odstavecseseznamem">
    <w:name w:val="List Paragraph"/>
    <w:basedOn w:val="Normln"/>
    <w:uiPriority w:val="34"/>
    <w:qFormat/>
    <w:rsid w:val="00334381"/>
    <w:pPr>
      <w:ind w:left="720"/>
      <w:contextualSpacing/>
    </w:pPr>
  </w:style>
  <w:style w:type="character" w:styleId="Zdraznnintenzivn">
    <w:name w:val="Intense Emphasis"/>
    <w:basedOn w:val="Standardnpsmoodstavce"/>
    <w:uiPriority w:val="21"/>
    <w:qFormat/>
    <w:rsid w:val="00334381"/>
    <w:rPr>
      <w:i/>
      <w:iCs/>
      <w:color w:val="0F4761" w:themeColor="accent1" w:themeShade="BF"/>
    </w:rPr>
  </w:style>
  <w:style w:type="paragraph" w:styleId="Vrazncitt">
    <w:name w:val="Intense Quote"/>
    <w:basedOn w:val="Normln"/>
    <w:next w:val="Normln"/>
    <w:link w:val="VrazncittChar"/>
    <w:uiPriority w:val="30"/>
    <w:qFormat/>
    <w:rsid w:val="003343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34381"/>
    <w:rPr>
      <w:i/>
      <w:iCs/>
      <w:color w:val="0F4761" w:themeColor="accent1" w:themeShade="BF"/>
    </w:rPr>
  </w:style>
  <w:style w:type="character" w:styleId="Odkazintenzivn">
    <w:name w:val="Intense Reference"/>
    <w:basedOn w:val="Standardnpsmoodstavce"/>
    <w:uiPriority w:val="32"/>
    <w:qFormat/>
    <w:rsid w:val="00334381"/>
    <w:rPr>
      <w:b/>
      <w:bCs/>
      <w:smallCaps/>
      <w:color w:val="0F4761" w:themeColor="accent1" w:themeShade="BF"/>
      <w:spacing w:val="5"/>
    </w:rPr>
  </w:style>
  <w:style w:type="paragraph" w:styleId="Normlnweb">
    <w:name w:val="Normal (Web)"/>
    <w:basedOn w:val="Normln"/>
    <w:uiPriority w:val="99"/>
    <w:semiHidden/>
    <w:unhideWhenUsed/>
    <w:rsid w:val="00CD42B4"/>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CD42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622</Words>
  <Characters>3676</Characters>
  <Application>Microsoft Office Word</Application>
  <DocSecurity>0</DocSecurity>
  <Lines>30</Lines>
  <Paragraphs>8</Paragraphs>
  <ScaleCrop>false</ScaleCrop>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Priborsky</dc:creator>
  <cp:keywords/>
  <dc:description/>
  <cp:lastModifiedBy>Jan Priborsky</cp:lastModifiedBy>
  <cp:revision>6</cp:revision>
  <dcterms:created xsi:type="dcterms:W3CDTF">2026-06-13T10:04:00Z</dcterms:created>
  <dcterms:modified xsi:type="dcterms:W3CDTF">2026-08-25T06:54:00Z</dcterms:modified>
</cp:coreProperties>
</file>