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E403C50" w14:textId="77777777" w:rsidR="00402801" w:rsidRDefault="00402801" w:rsidP="00402801">
      <w:pPr>
        <w:pStyle w:val="Nadpis1"/>
      </w:pPr>
      <w:r>
        <w:t>Jan Šnyrych – kandidát na viceprezidenta</w:t>
      </w:r>
    </w:p>
    <w:p w14:paraId="4156B017" w14:textId="77777777" w:rsidR="00402801" w:rsidRDefault="00402801" w:rsidP="00402801"/>
    <w:p w14:paraId="35AE32D4" w14:textId="77777777" w:rsidR="00402801" w:rsidRDefault="00402801" w:rsidP="00402801">
      <w:r>
        <w:t>Vážené členky a členové SONS,</w:t>
      </w:r>
    </w:p>
    <w:p w14:paraId="28FF05CD" w14:textId="326B97E0" w:rsidR="00402801" w:rsidRDefault="00402801" w:rsidP="00402801">
      <w:r>
        <w:t xml:space="preserve">chtěl bych </w:t>
      </w:r>
      <w:r w:rsidR="00F3001C">
        <w:t>v</w:t>
      </w:r>
      <w:r>
        <w:t xml:space="preserve">ám touto cestou oznámit svůj záměr kandidovat na XI. </w:t>
      </w:r>
      <w:r w:rsidR="00F3001C">
        <w:t>c</w:t>
      </w:r>
      <w:r>
        <w:t>elostátním shromáždění SONS na pozici viceprezidenta organizace a podělit se s </w:t>
      </w:r>
      <w:r w:rsidR="00F3001C">
        <w:t>v</w:t>
      </w:r>
      <w:r>
        <w:t>ámi o důvody, které mě k tomuto rozhodnutí vedou, a o můj náhled na výkon této funkce.</w:t>
      </w:r>
    </w:p>
    <w:p w14:paraId="5A8E4F3B" w14:textId="77777777" w:rsidR="00402801" w:rsidRDefault="00402801" w:rsidP="00402801">
      <w:r>
        <w:t>Role viceprezidenta není stanovami SONS detailně specifikována, je zde tedy prostor pro to, aby ji v součinnosti s prezidentem konkrétním obsahem naplnila osoba, která tuto funkci vykonává. Dle mého spočívá role viceprezidenta především v tom být oporou, nejbližším partnerem a spolupracovníkem prezidentovi. Oba statutární představitelé organizace by měli ideálně sdílet společný náhled na to, kam organizaci vést, měli by se respektovat, umět se i ve sporných věcech dohodnout a v tom nejdůležitějším táhnout za jeden provaz.</w:t>
      </w:r>
    </w:p>
    <w:p w14:paraId="20826865" w14:textId="5DFB57F9" w:rsidR="00402801" w:rsidRDefault="00402801" w:rsidP="00402801">
      <w:r>
        <w:t xml:space="preserve">Proto mi nedávalo smysl kandidovat na funkci viceprezidenta solitérně bez ohledu na to, kdo se uchází o pozici prezidenta. Z tohoto důvodu jsem se ke kandidatuře rozhodl až poté, co mě s žádostí o spolupráci oslovil Radek Seifert jako uchazeč o funkci prezidenta SONS. Jsem přesvědčený, že Radek Seifert by byl dobrým prezidentem naší organizace. Znám jej velmi dobře již třicet let, vím, že je to člověk koncepční, systematický, ale také kreativní a má bohaté odborné zkušenosti z různých oblastí poskytování služeb zrakově postiženým. S Radkem Seifertem mám v mnohém blízké názory a věřím, že právě v tandemu s ním bych mohl funkci viceprezidenta vykonávat tak, jak jsem nastínil výše. </w:t>
      </w:r>
    </w:p>
    <w:p w14:paraId="45EBBBFD" w14:textId="31142494" w:rsidR="00402801" w:rsidRDefault="00402801" w:rsidP="00402801">
      <w:r>
        <w:t>V této dvojici Radek Seifert představuje toho, kdo je schopen přinést čerstv</w:t>
      </w:r>
      <w:r w:rsidR="005D2A8A">
        <w:t>ý</w:t>
      </w:r>
      <w:r>
        <w:t xml:space="preserve"> pohled zvenčí a vnášet do SONS nové podněty a impulsy. Oproti tomu já jsem ten, kdo má velmi dobrou vnitřní znalost fungování naší organizace a mnohaletou pracovní zkušenost z různých pozic včetně pozice viceprezidenta. Oba víme, že vše dobré, co v SONS máme</w:t>
      </w:r>
      <w:r w:rsidR="005D2A8A">
        <w:t>,</w:t>
      </w:r>
      <w:r>
        <w:t xml:space="preserve"> nesmíme neuváženě měnit, ale naopak dále udržovat a rozvíjet. Na druhou stranu nemůže SONS v rychle se měnícím okolním světě stát na místě, musíme přicházet s novými aktivitami, hledat nové možnosti financování či možnosti prezentace problematiky zrakově postižených veřejnosti. Věřím, že bychom dokázali zajistit jak dostatečnou kontinuitu, tak i potřebnou vůli pro posun vpřed.</w:t>
      </w:r>
    </w:p>
    <w:p w14:paraId="7F97B5D1" w14:textId="77777777" w:rsidR="00402801" w:rsidRDefault="00402801" w:rsidP="00402801">
      <w:pPr>
        <w:pStyle w:val="Nadpis2"/>
      </w:pPr>
      <w:r>
        <w:t>O mé osobě</w:t>
      </w:r>
    </w:p>
    <w:p w14:paraId="7A271C1E" w14:textId="77777777" w:rsidR="00402801" w:rsidRDefault="00402801" w:rsidP="00402801">
      <w:r>
        <w:t>Dovolte mi jako kandidátovi zrekapitulovat to nejdůležitější o mé osobě:</w:t>
      </w:r>
    </w:p>
    <w:p w14:paraId="496E9B37" w14:textId="77777777" w:rsidR="00402801" w:rsidRDefault="00402801" w:rsidP="00402801">
      <w:pPr>
        <w:pStyle w:val="Seznamsodrkami"/>
        <w:numPr>
          <w:ilvl w:val="0"/>
          <w:numId w:val="8"/>
        </w:numPr>
      </w:pPr>
      <w:r>
        <w:t>Narodil jsem se v roce 1977 v Olomouci, kde jsem se také v devadesátých letech stal členem místní odbočky SONS.</w:t>
      </w:r>
    </w:p>
    <w:p w14:paraId="3345719C" w14:textId="77777777" w:rsidR="00402801" w:rsidRDefault="00402801" w:rsidP="00402801">
      <w:pPr>
        <w:pStyle w:val="Seznamsodrkami"/>
        <w:numPr>
          <w:ilvl w:val="0"/>
          <w:numId w:val="8"/>
        </w:numPr>
      </w:pPr>
      <w:r>
        <w:t>Od středoškolského studia na Gymnáziu pro zrakově postižené žiju v Praze, kde jsem nyní i členem odbočky SONS Praha střed.</w:t>
      </w:r>
    </w:p>
    <w:p w14:paraId="0A244557" w14:textId="77777777" w:rsidR="00402801" w:rsidRDefault="00402801" w:rsidP="00402801">
      <w:pPr>
        <w:pStyle w:val="Seznamsodrkami"/>
        <w:numPr>
          <w:ilvl w:val="0"/>
          <w:numId w:val="8"/>
        </w:numPr>
      </w:pPr>
      <w:r>
        <w:t>Po maturitě jsem studoval informatiku na Fakultě jaderné a fyzikálně inženýrské ČVUT. Studium jsem nakonec nedokončil, nicméně jsem v té době začal pracovat v Tereze, tehdejším centru pro podporu studentů se zrakovým postižením, a to mě nasměrovalo k asistivním technologiím, přístupnosti a informatice pro zrakově postižené. V Centru Tereza jsem se tehdy také poznal s Radkem Seifertem.</w:t>
      </w:r>
    </w:p>
    <w:p w14:paraId="2C84E203" w14:textId="77777777" w:rsidR="00402801" w:rsidRDefault="00402801" w:rsidP="00402801">
      <w:pPr>
        <w:pStyle w:val="Seznamsodrkami"/>
        <w:numPr>
          <w:ilvl w:val="0"/>
          <w:numId w:val="8"/>
        </w:numPr>
      </w:pPr>
      <w:r>
        <w:t xml:space="preserve">Pracovně jsem mnoho let působil u různých dodavatelů kompenzačních pomůcek, kde jsem se věnoval testování, uživatelské podpoře, lokalizaci i prodeji. </w:t>
      </w:r>
    </w:p>
    <w:p w14:paraId="00DF6AE7" w14:textId="3430C680" w:rsidR="00402801" w:rsidRDefault="00402801" w:rsidP="00402801">
      <w:pPr>
        <w:pStyle w:val="Seznamsodrkami"/>
        <w:numPr>
          <w:ilvl w:val="0"/>
          <w:numId w:val="8"/>
        </w:numPr>
      </w:pPr>
      <w:r>
        <w:lastRenderedPageBreak/>
        <w:t>Již dvacet let mého profesního života je spojeno se SONS –</w:t>
      </w:r>
      <w:r w:rsidR="00206F1E">
        <w:t xml:space="preserve"> </w:t>
      </w:r>
      <w:r>
        <w:t xml:space="preserve">nejprve v Tyflokabinetu SONS jako počítačový lektor a dále redaktor časopisu Téčko a též konzultant přístupnosti. </w:t>
      </w:r>
    </w:p>
    <w:p w14:paraId="1614E348" w14:textId="77777777" w:rsidR="00402801" w:rsidRDefault="00402801" w:rsidP="00402801">
      <w:pPr>
        <w:pStyle w:val="Seznamsodrkami"/>
        <w:numPr>
          <w:ilvl w:val="0"/>
          <w:numId w:val="8"/>
        </w:numPr>
      </w:pPr>
      <w:r>
        <w:t>Od roku 2016 jsem členem Republikové rady SONS a od roku 2021 viceprezidentem organizace.</w:t>
      </w:r>
    </w:p>
    <w:p w14:paraId="3A5FFFF3" w14:textId="77777777" w:rsidR="00402801" w:rsidRDefault="00402801" w:rsidP="00402801">
      <w:pPr>
        <w:pStyle w:val="Seznamsodrkami"/>
        <w:numPr>
          <w:ilvl w:val="0"/>
          <w:numId w:val="8"/>
        </w:numPr>
      </w:pPr>
      <w:r>
        <w:t>Jsem prakticky nevidomý. Když zrovna nepracuji, rád se věnuji poslechu hudby, četbě, turistice nebo cestování.</w:t>
      </w:r>
    </w:p>
    <w:p w14:paraId="0FEAD480" w14:textId="77777777" w:rsidR="00402801" w:rsidRDefault="00402801" w:rsidP="00402801">
      <w:pPr>
        <w:pStyle w:val="Nadpis2"/>
      </w:pPr>
      <w:r>
        <w:t>Čeho jsme dosáhli a co nás čeká</w:t>
      </w:r>
    </w:p>
    <w:p w14:paraId="3EE6EBBF" w14:textId="77777777" w:rsidR="00402801" w:rsidRDefault="00402801" w:rsidP="00402801">
      <w:r>
        <w:t>Ztotožňuji se s kandidátským programem Radka Seiferta, který je z pochopitelných důvodů psán spíše obecně. Rád bych ale za sebe zrekapituloval i několik konkrétních bodů, kterým jsme se věnovali už v uplynulých letech s přesahem do let příštích.</w:t>
      </w:r>
    </w:p>
    <w:p w14:paraId="3BEECF89" w14:textId="77777777" w:rsidR="00402801" w:rsidRDefault="00402801" w:rsidP="00402801">
      <w:r>
        <w:t>Do minulého období jsme se současným prezidentem SONS Lubošem Zajícem vstupovali s předem deklarovanými prioritami. Mnohé se nám, myslím, dařilo naplňovat, u některých byl posun z různých důvodů pomalejší, než jsme si představovali. Co je tedy za námi, v čem musíme pokračovat dál a jakých nových výzev či příležitostí bychom se měli chopit?</w:t>
      </w:r>
    </w:p>
    <w:p w14:paraId="539C89BE" w14:textId="77777777" w:rsidR="00402801" w:rsidRDefault="00402801" w:rsidP="00402801">
      <w:pPr>
        <w:pStyle w:val="Nadpis3"/>
      </w:pPr>
      <w:r>
        <w:t>Otevřená komunikace</w:t>
      </w:r>
    </w:p>
    <w:p w14:paraId="375D2919" w14:textId="52D93FE3" w:rsidR="00402801" w:rsidRDefault="00402801" w:rsidP="00402801">
      <w:r>
        <w:t xml:space="preserve">Snažíme se o co nejotevřenější komunikaci navenek i dovnitř. Každý měsíc informujeme o činnosti vedení a nabízíme pravidelně možnost komukoli ve vyhrazeném čase probrat s vedením SONS, cokoli je potřeba. Akcí odboček a klubů se snažíme účastnit </w:t>
      </w:r>
      <w:r w:rsidR="00206F1E">
        <w:t>v </w:t>
      </w:r>
      <w:r>
        <w:t>co nejvyšší míře, jak nám to časové možnosti dovolují. Stále více se nám také daří dostávat se s problematikou života se zrakovým postižením do běžných médií. V budoucím období možná s prezidentem zvolíme nové způsoby komunikace, ale cíl co největší otevřenosti dovnitř i navenek je stále platný.</w:t>
      </w:r>
    </w:p>
    <w:p w14:paraId="0BFE6D37" w14:textId="77777777" w:rsidR="00402801" w:rsidRDefault="00402801" w:rsidP="00402801">
      <w:pPr>
        <w:pStyle w:val="Nadpis3"/>
      </w:pPr>
      <w:r>
        <w:t>Zlepšení vztahů s partnerskými organizacemi</w:t>
      </w:r>
    </w:p>
    <w:p w14:paraId="3AB0953F" w14:textId="77777777" w:rsidR="00402801" w:rsidRDefault="00402801" w:rsidP="00402801">
      <w:r>
        <w:t>V uplynulém období se SONS opět stala plnohodnotným a důležitým členem NRZP, do jejíž činnosti jsme se zapojili na celorepublikové i místní úrovni. To nám vytváří některé nové příležitosti, jak můžeme důležitá témata nevidomých a slabozrakých přinášet na jednání s politiky a také do médií. Máme zajištěné zastoupení v Radě vlády pro osoby se zdravotním postižením, působíme v dalších pracovních skupinách pod Úřadem vlády, v Poradním orgánu ombudsmana, v Pacientské radě atd. Do budoucna se musíme určitě věnovat také navazování partnerství s dalšími organizacemi, které se věnují zrakově postiženým.</w:t>
      </w:r>
    </w:p>
    <w:p w14:paraId="235A698E" w14:textId="77777777" w:rsidR="00402801" w:rsidRDefault="00402801" w:rsidP="00402801">
      <w:pPr>
        <w:pStyle w:val="Nadpis3"/>
      </w:pPr>
      <w:r>
        <w:t>Fundraising</w:t>
      </w:r>
    </w:p>
    <w:p w14:paraId="5E9033FE" w14:textId="77777777" w:rsidR="00402801" w:rsidRDefault="00402801" w:rsidP="00402801">
      <w:r>
        <w:t xml:space="preserve">V uplynulých letech se nám stabilně dařilo zvyšovat výtěžky sbírky Bílá pastelka. Pracujeme více nejen s individuálními, ale i se stávajícími či potenciálními firemními dárci. Budujeme a obnovujeme vztahy s nadacemi, a to nejen s těmi, které se zaměřují přímo na zrakově postižené. Diverzifikace financování a posilování nestátních zdrojů pro naši činnost je prioritou i pro další období. </w:t>
      </w:r>
    </w:p>
    <w:p w14:paraId="5D277515" w14:textId="77777777" w:rsidR="00402801" w:rsidRDefault="00402801" w:rsidP="00402801">
      <w:pPr>
        <w:pStyle w:val="Nadpis3"/>
      </w:pPr>
      <w:r>
        <w:t>Projekty minulé i budoucí</w:t>
      </w:r>
    </w:p>
    <w:p w14:paraId="4DC3905A" w14:textId="74BBF5BE" w:rsidR="00402801" w:rsidRDefault="00402801" w:rsidP="00402801">
      <w:r>
        <w:t>Minulé vedení zajistilo finance na poměrně velký projekt IROP, jehož realizace v rámci předem daných mantinelů již byla na nás. Odbočky SONS, které poskytují sociální službu</w:t>
      </w:r>
      <w:r w:rsidR="004B13AF">
        <w:t>,</w:t>
      </w:r>
      <w:r>
        <w:t xml:space="preserve"> tak byly vybaveny pomůckami, IT technikou a automobily. Díky úsporám při realizaci se nám podařilo také pořídit novou telefonní ústřednu a technické vybavení klubovny v Krakovské 21, kde také pokračujeme v dalším zlepšování prostor pro poskytování služeb – zřídili jsme </w:t>
      </w:r>
      <w:proofErr w:type="spellStart"/>
      <w:r>
        <w:t>minifitness</w:t>
      </w:r>
      <w:proofErr w:type="spellEnd"/>
      <w:r>
        <w:t xml:space="preserve"> pro zrakově postižené, modernizujeme klubovnu (osvětlení, klimatizace, výmalba). </w:t>
      </w:r>
    </w:p>
    <w:p w14:paraId="6285B1D9" w14:textId="14811962" w:rsidR="00402801" w:rsidRDefault="00402801" w:rsidP="00402801">
      <w:r>
        <w:lastRenderedPageBreak/>
        <w:t xml:space="preserve">Jsem rád, že se nám též podařilo zprovoznit nový moderní a přístupný eshop Tyflopomůcek a zajistit větší koordinaci prodejen nejen v online prodeji. Naše Knihovna digitálních dokumentů prošla také modernizací a nově obsahuje též všechny časopisy z produkce redakce Zory. V Zoře se rozjelo vydávání hmatové grafiky, více čtenářských akcí, soutěž ve využívání Braillova písma jsme přesunuli do větších prostor s doprovodným programem. Napříč organizací posilujeme využívání elektronických nástrojů, k čemuž nám do budoucna velmi napomůže nedávný přechod SONS </w:t>
      </w:r>
      <w:r w:rsidR="00F3001C">
        <w:t>na</w:t>
      </w:r>
      <w:r>
        <w:t xml:space="preserve"> Microsoft 365.</w:t>
      </w:r>
    </w:p>
    <w:p w14:paraId="3E04B3EA" w14:textId="77777777" w:rsidR="00402801" w:rsidRDefault="00402801" w:rsidP="00402801">
      <w:r>
        <w:t>Stejně jako jsme my zdědili některé připravené projekty, přecházejí i nyní určité akce do nového období. V současnosti probíhá rekonstrukce Střediska Dědina. Finančně je zajištěn budoucí projekt OPZ+, který cílí na zvyšování efektivity našeho fundraisingu a na zefektivňování struktury organizace. I tím se tedy budeme zabývat v následujících letech.</w:t>
      </w:r>
    </w:p>
    <w:p w14:paraId="5576E8EE" w14:textId="77777777" w:rsidR="00402801" w:rsidRDefault="00402801" w:rsidP="00402801">
      <w:pPr>
        <w:pStyle w:val="Nadpis3"/>
      </w:pPr>
      <w:r>
        <w:t>Financování aktivit ze státních zdrojů</w:t>
      </w:r>
    </w:p>
    <w:p w14:paraId="4DD2D2E5" w14:textId="77777777" w:rsidR="00402801" w:rsidRDefault="00402801" w:rsidP="00402801">
      <w:r>
        <w:t xml:space="preserve">Léta současná a pravděpodobně i budoucí se vyznačují nestabilní a poměrně restriktivní státní politikou ve financování spolkových aktivit a sociálních služeb. S velkou pravděpodobností nás u obojího čeká částečný nebo úplný přechod z celostátního na regionální způsob financování. </w:t>
      </w:r>
    </w:p>
    <w:p w14:paraId="2BF16C44" w14:textId="5734D8F4" w:rsidR="00402801" w:rsidRDefault="00402801" w:rsidP="00402801">
      <w:r>
        <w:t xml:space="preserve">V krajích budeme mít stále složitější pozici při vysvětlování, proč žádáme z více stran (SONS, TyfloCentrum, Tyfloservis) a jaký je rozdíl mezi našimi službami. Bude potřebná daleko větší koordinace mezi SONS a obecně prospěšnými společnostmi, abychom vůči regionálním finančním zdrojům vystupovali jednotně a aby naše služby nebyly duplicitní, byly srozumitelné a obhajitelné. To bude vyžadovat intenzivní komunikaci mezi SONS, TyfloCentry a Tyfloservisem s kompromisy na všech stranách. </w:t>
      </w:r>
    </w:p>
    <w:p w14:paraId="67D334B5" w14:textId="77777777" w:rsidR="00402801" w:rsidRDefault="00402801" w:rsidP="00402801">
      <w:r>
        <w:t>Toto je dle mého nejnáročnější úkol, který před námi v příštích letech stojí. Výsledkem by měla být síť služeb, která bude možná o něco menší, ale efektivnější, dlouhodobě udržitelná a finančně plně zajištěná.</w:t>
      </w:r>
    </w:p>
    <w:p w14:paraId="2C99F2F3" w14:textId="2173F9C9" w:rsidR="00402801" w:rsidRDefault="00402801" w:rsidP="00402801">
      <w:pPr>
        <w:pStyle w:val="Nadpis2"/>
      </w:pPr>
      <w:r>
        <w:t>SONS tvoří stovky lidí</w:t>
      </w:r>
      <w:r w:rsidR="004B13AF">
        <w:t>,</w:t>
      </w:r>
      <w:r>
        <w:t xml:space="preserve"> a nikoli jen vedení</w:t>
      </w:r>
    </w:p>
    <w:p w14:paraId="4C846F1F" w14:textId="79425222" w:rsidR="00120BAD" w:rsidRPr="005F5648" w:rsidRDefault="00402801" w:rsidP="005F5648">
      <w:r>
        <w:t>Vše, co se v uplynulých letech podařilo, a vše, co je před námi, nemůže být a není jen věcí vedení organizace, ale mnoha dalších. SONS stojí na práci, schopnostech, úsilí a nadšení mnoha jeho zaměstnanců, funkcionářů, dobrovolníků, jednotlivých členů a jejich rodinných příslušníků. Nemohu zde jmenovat všechny, kteří mě nyní napadají, protože by rozsah tohoto textu byl hned dvojnásobný. Rád bych ale poděkoval všem, se kterými jsem měl možnost v SONS v uplynulých letech spolupracovat. Je samozřejmě na rozhodnutí delegátů Celostátního shromáždění, koho zvolí do vedení organizace. Pokud to budu já, bude mi velkou ctí i radostí na pozici viceprezidenta s těmito lidmi pro SONS dále pracovat.</w:t>
      </w:r>
    </w:p>
    <w:sectPr w:rsidR="00120BAD" w:rsidRPr="005F5648" w:rsidSect="001B4C02">
      <w:footerReference w:type="default" r:id="rId7"/>
      <w:pgSz w:w="11906" w:h="16838" w:code="9"/>
      <w:pgMar w:top="1985" w:right="1134" w:bottom="1134" w:left="1134" w:header="567"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A225BE2" w14:textId="77777777" w:rsidR="006B30AF" w:rsidRDefault="006B30AF" w:rsidP="00D9710D">
      <w:pPr>
        <w:spacing w:after="0"/>
      </w:pPr>
      <w:r>
        <w:separator/>
      </w:r>
    </w:p>
  </w:endnote>
  <w:endnote w:type="continuationSeparator" w:id="0">
    <w:p w14:paraId="7458DC3E" w14:textId="77777777" w:rsidR="006B30AF" w:rsidRDefault="006B30AF" w:rsidP="00D9710D">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87F948" w14:textId="77777777" w:rsidR="00CF3041" w:rsidRPr="00E6113D" w:rsidRDefault="00CF3041">
    <w:pPr>
      <w:pStyle w:val="Zpat"/>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2DE4DD5" w14:textId="77777777" w:rsidR="006B30AF" w:rsidRDefault="006B30AF" w:rsidP="00D9710D">
      <w:pPr>
        <w:spacing w:after="0"/>
      </w:pPr>
      <w:r>
        <w:separator/>
      </w:r>
    </w:p>
  </w:footnote>
  <w:footnote w:type="continuationSeparator" w:id="0">
    <w:p w14:paraId="67413F4E" w14:textId="77777777" w:rsidR="006B30AF" w:rsidRDefault="006B30AF" w:rsidP="00D9710D">
      <w:pPr>
        <w:spacing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CB18EBE4"/>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4AA8A740"/>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C0217FA"/>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8222DFA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673CDF1A"/>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F6CAC9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11B0EC76"/>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82BCCA9A"/>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613E0C70"/>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64C8BE2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6256BA6"/>
    <w:multiLevelType w:val="multilevel"/>
    <w:tmpl w:val="19A6560E"/>
    <w:lvl w:ilvl="0">
      <w:start w:val="1"/>
      <w:numFmt w:val="bullet"/>
      <w:lvlText w:val=""/>
      <w:lvlJc w:val="left"/>
      <w:pPr>
        <w:ind w:left="720" w:hanging="360"/>
      </w:pPr>
      <w:rPr>
        <w:rFonts w:ascii="Symbol" w:hAnsi="Symbol"/>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1" w15:restartNumberingAfterBreak="0">
    <w:nsid w:val="0950749E"/>
    <w:multiLevelType w:val="multilevel"/>
    <w:tmpl w:val="19A6560E"/>
    <w:numStyleLink w:val="StylSeznamsodrkami"/>
  </w:abstractNum>
  <w:abstractNum w:abstractNumId="12" w15:restartNumberingAfterBreak="0">
    <w:nsid w:val="0F7942B9"/>
    <w:multiLevelType w:val="hybridMultilevel"/>
    <w:tmpl w:val="FC283AD2"/>
    <w:lvl w:ilvl="0" w:tplc="4D9A6ECC">
      <w:start w:val="1"/>
      <w:numFmt w:val="bullet"/>
      <w:pStyle w:val="Odstavecseseznamem"/>
      <w:lvlText w:val=""/>
      <w:lvlJc w:val="left"/>
      <w:pPr>
        <w:ind w:left="1440" w:hanging="360"/>
      </w:pPr>
      <w:rPr>
        <w:rFonts w:ascii="Symbol" w:hAnsi="Symbol" w:hint="default"/>
      </w:rPr>
    </w:lvl>
    <w:lvl w:ilvl="1" w:tplc="04050003" w:tentative="1">
      <w:start w:val="1"/>
      <w:numFmt w:val="bullet"/>
      <w:lvlText w:val="o"/>
      <w:lvlJc w:val="left"/>
      <w:pPr>
        <w:ind w:left="2160" w:hanging="360"/>
      </w:pPr>
      <w:rPr>
        <w:rFonts w:ascii="Courier New" w:hAnsi="Courier New" w:cs="Courier New" w:hint="default"/>
      </w:rPr>
    </w:lvl>
    <w:lvl w:ilvl="2" w:tplc="04050005" w:tentative="1">
      <w:start w:val="1"/>
      <w:numFmt w:val="bullet"/>
      <w:lvlText w:val=""/>
      <w:lvlJc w:val="left"/>
      <w:pPr>
        <w:ind w:left="2880" w:hanging="360"/>
      </w:pPr>
      <w:rPr>
        <w:rFonts w:ascii="Wingdings" w:hAnsi="Wingdings" w:hint="default"/>
      </w:rPr>
    </w:lvl>
    <w:lvl w:ilvl="3" w:tplc="04050001" w:tentative="1">
      <w:start w:val="1"/>
      <w:numFmt w:val="bullet"/>
      <w:lvlText w:val=""/>
      <w:lvlJc w:val="left"/>
      <w:pPr>
        <w:ind w:left="3600" w:hanging="360"/>
      </w:pPr>
      <w:rPr>
        <w:rFonts w:ascii="Symbol" w:hAnsi="Symbol" w:hint="default"/>
      </w:rPr>
    </w:lvl>
    <w:lvl w:ilvl="4" w:tplc="04050003" w:tentative="1">
      <w:start w:val="1"/>
      <w:numFmt w:val="bullet"/>
      <w:lvlText w:val="o"/>
      <w:lvlJc w:val="left"/>
      <w:pPr>
        <w:ind w:left="4320" w:hanging="360"/>
      </w:pPr>
      <w:rPr>
        <w:rFonts w:ascii="Courier New" w:hAnsi="Courier New" w:cs="Courier New" w:hint="default"/>
      </w:rPr>
    </w:lvl>
    <w:lvl w:ilvl="5" w:tplc="04050005" w:tentative="1">
      <w:start w:val="1"/>
      <w:numFmt w:val="bullet"/>
      <w:lvlText w:val=""/>
      <w:lvlJc w:val="left"/>
      <w:pPr>
        <w:ind w:left="5040" w:hanging="360"/>
      </w:pPr>
      <w:rPr>
        <w:rFonts w:ascii="Wingdings" w:hAnsi="Wingdings" w:hint="default"/>
      </w:rPr>
    </w:lvl>
    <w:lvl w:ilvl="6" w:tplc="04050001" w:tentative="1">
      <w:start w:val="1"/>
      <w:numFmt w:val="bullet"/>
      <w:lvlText w:val=""/>
      <w:lvlJc w:val="left"/>
      <w:pPr>
        <w:ind w:left="5760" w:hanging="360"/>
      </w:pPr>
      <w:rPr>
        <w:rFonts w:ascii="Symbol" w:hAnsi="Symbol" w:hint="default"/>
      </w:rPr>
    </w:lvl>
    <w:lvl w:ilvl="7" w:tplc="04050003" w:tentative="1">
      <w:start w:val="1"/>
      <w:numFmt w:val="bullet"/>
      <w:lvlText w:val="o"/>
      <w:lvlJc w:val="left"/>
      <w:pPr>
        <w:ind w:left="6480" w:hanging="360"/>
      </w:pPr>
      <w:rPr>
        <w:rFonts w:ascii="Courier New" w:hAnsi="Courier New" w:cs="Courier New" w:hint="default"/>
      </w:rPr>
    </w:lvl>
    <w:lvl w:ilvl="8" w:tplc="04050005" w:tentative="1">
      <w:start w:val="1"/>
      <w:numFmt w:val="bullet"/>
      <w:lvlText w:val=""/>
      <w:lvlJc w:val="left"/>
      <w:pPr>
        <w:ind w:left="7200" w:hanging="360"/>
      </w:pPr>
      <w:rPr>
        <w:rFonts w:ascii="Wingdings" w:hAnsi="Wingdings" w:hint="default"/>
      </w:rPr>
    </w:lvl>
  </w:abstractNum>
  <w:abstractNum w:abstractNumId="13" w15:restartNumberingAfterBreak="0">
    <w:nsid w:val="10A66ED1"/>
    <w:multiLevelType w:val="multilevel"/>
    <w:tmpl w:val="19A6560E"/>
    <w:numStyleLink w:val="StylSeznamsodrkami"/>
  </w:abstractNum>
  <w:abstractNum w:abstractNumId="14" w15:restartNumberingAfterBreak="0">
    <w:nsid w:val="1E8B706B"/>
    <w:multiLevelType w:val="hybridMultilevel"/>
    <w:tmpl w:val="19A6560E"/>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5" w15:restartNumberingAfterBreak="0">
    <w:nsid w:val="31EC6F15"/>
    <w:multiLevelType w:val="hybridMultilevel"/>
    <w:tmpl w:val="AAAE8AE6"/>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6" w15:restartNumberingAfterBreak="0">
    <w:nsid w:val="3BD80C01"/>
    <w:multiLevelType w:val="multilevel"/>
    <w:tmpl w:val="19A6560E"/>
    <w:numStyleLink w:val="StylSeznamsodrkami"/>
  </w:abstractNum>
  <w:abstractNum w:abstractNumId="17" w15:restartNumberingAfterBreak="0">
    <w:nsid w:val="3C0707BE"/>
    <w:multiLevelType w:val="multilevel"/>
    <w:tmpl w:val="19A6560E"/>
    <w:lvl w:ilvl="0">
      <w:start w:val="1"/>
      <w:numFmt w:val="bullet"/>
      <w:lvlText w:val=""/>
      <w:lvlJc w:val="left"/>
      <w:pPr>
        <w:ind w:left="720" w:hanging="360"/>
      </w:pPr>
      <w:rPr>
        <w:rFonts w:ascii="Symbol" w:hAnsi="Symbol"/>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8" w15:restartNumberingAfterBreak="0">
    <w:nsid w:val="42660BB0"/>
    <w:multiLevelType w:val="hybridMultilevel"/>
    <w:tmpl w:val="ED0C6636"/>
    <w:lvl w:ilvl="0" w:tplc="0405000F">
      <w:start w:val="1"/>
      <w:numFmt w:val="decimal"/>
      <w:lvlText w:val="%1."/>
      <w:lvlJc w:val="left"/>
      <w:pPr>
        <w:ind w:left="720" w:hanging="360"/>
      </w:pPr>
      <w:rPr>
        <w:rFonts w:hint="default"/>
      </w:r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9" w15:restartNumberingAfterBreak="0">
    <w:nsid w:val="4EAA0E7E"/>
    <w:multiLevelType w:val="multilevel"/>
    <w:tmpl w:val="19A6560E"/>
    <w:numStyleLink w:val="StylSeznamsodrkami"/>
  </w:abstractNum>
  <w:abstractNum w:abstractNumId="20" w15:restartNumberingAfterBreak="0">
    <w:nsid w:val="4F6E68C3"/>
    <w:multiLevelType w:val="multilevel"/>
    <w:tmpl w:val="19A6560E"/>
    <w:numStyleLink w:val="StylSeznamsodrkami"/>
  </w:abstractNum>
  <w:abstractNum w:abstractNumId="21" w15:restartNumberingAfterBreak="0">
    <w:nsid w:val="61013068"/>
    <w:multiLevelType w:val="multilevel"/>
    <w:tmpl w:val="85DE1B9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68566D15"/>
    <w:multiLevelType w:val="multilevel"/>
    <w:tmpl w:val="19A6560E"/>
    <w:styleLink w:val="StylSeznamsodrkami"/>
    <w:lvl w:ilvl="0">
      <w:start w:val="1"/>
      <w:numFmt w:val="bullet"/>
      <w:lvlText w:val=""/>
      <w:lvlJc w:val="left"/>
      <w:pPr>
        <w:ind w:left="720" w:hanging="360"/>
      </w:pPr>
      <w:rPr>
        <w:rFonts w:ascii="Symbol" w:hAnsi="Symbol"/>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68652AB9"/>
    <w:multiLevelType w:val="hybridMultilevel"/>
    <w:tmpl w:val="4E0A60F6"/>
    <w:lvl w:ilvl="0" w:tplc="0405000F">
      <w:start w:val="1"/>
      <w:numFmt w:val="decimal"/>
      <w:lvlText w:val="%1."/>
      <w:lvlJc w:val="left"/>
      <w:pPr>
        <w:ind w:left="720" w:hanging="360"/>
      </w:p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4" w15:restartNumberingAfterBreak="0">
    <w:nsid w:val="69913752"/>
    <w:multiLevelType w:val="multilevel"/>
    <w:tmpl w:val="19A6560E"/>
    <w:numStyleLink w:val="StylSeznamsodrkami"/>
  </w:abstractNum>
  <w:abstractNum w:abstractNumId="25" w15:restartNumberingAfterBreak="0">
    <w:nsid w:val="717D199A"/>
    <w:multiLevelType w:val="hybridMultilevel"/>
    <w:tmpl w:val="8F6A5D1A"/>
    <w:lvl w:ilvl="0" w:tplc="DA1AB502">
      <w:start w:val="16"/>
      <w:numFmt w:val="bullet"/>
      <w:lvlText w:val="-"/>
      <w:lvlJc w:val="left"/>
      <w:pPr>
        <w:ind w:left="720" w:hanging="360"/>
      </w:pPr>
      <w:rPr>
        <w:rFonts w:ascii="Calibri" w:eastAsia="Calibri" w:hAnsi="Calibri" w:cs="Calibri" w:hint="default"/>
      </w:rPr>
    </w:lvl>
    <w:lvl w:ilvl="1" w:tplc="C69256EC">
      <w:start w:val="1"/>
      <w:numFmt w:val="bullet"/>
      <w:lvlText w:val="o"/>
      <w:lvlJc w:val="left"/>
      <w:pPr>
        <w:ind w:left="1440" w:hanging="360"/>
      </w:pPr>
      <w:rPr>
        <w:rFonts w:ascii="Courier New" w:hAnsi="Courier New" w:cs="Courier New" w:hint="default"/>
      </w:rPr>
    </w:lvl>
    <w:lvl w:ilvl="2" w:tplc="F788E5DC">
      <w:start w:val="1"/>
      <w:numFmt w:val="bullet"/>
      <w:lvlText w:val=""/>
      <w:lvlJc w:val="left"/>
      <w:pPr>
        <w:ind w:left="2160" w:hanging="360"/>
      </w:pPr>
      <w:rPr>
        <w:rFonts w:ascii="Wingdings" w:hAnsi="Wingdings" w:hint="default"/>
      </w:rPr>
    </w:lvl>
    <w:lvl w:ilvl="3" w:tplc="C82CB93C">
      <w:start w:val="1"/>
      <w:numFmt w:val="bullet"/>
      <w:lvlText w:val=""/>
      <w:lvlJc w:val="left"/>
      <w:pPr>
        <w:ind w:left="2880" w:hanging="360"/>
      </w:pPr>
      <w:rPr>
        <w:rFonts w:ascii="Symbol" w:hAnsi="Symbol" w:hint="default"/>
      </w:rPr>
    </w:lvl>
    <w:lvl w:ilvl="4" w:tplc="D6B8E3F6">
      <w:start w:val="1"/>
      <w:numFmt w:val="bullet"/>
      <w:lvlText w:val="o"/>
      <w:lvlJc w:val="left"/>
      <w:pPr>
        <w:ind w:left="3600" w:hanging="360"/>
      </w:pPr>
      <w:rPr>
        <w:rFonts w:ascii="Courier New" w:hAnsi="Courier New" w:cs="Courier New" w:hint="default"/>
      </w:rPr>
    </w:lvl>
    <w:lvl w:ilvl="5" w:tplc="16CCED08">
      <w:start w:val="1"/>
      <w:numFmt w:val="bullet"/>
      <w:lvlText w:val=""/>
      <w:lvlJc w:val="left"/>
      <w:pPr>
        <w:ind w:left="4320" w:hanging="360"/>
      </w:pPr>
      <w:rPr>
        <w:rFonts w:ascii="Wingdings" w:hAnsi="Wingdings" w:hint="default"/>
      </w:rPr>
    </w:lvl>
    <w:lvl w:ilvl="6" w:tplc="0182102A">
      <w:start w:val="1"/>
      <w:numFmt w:val="bullet"/>
      <w:lvlText w:val=""/>
      <w:lvlJc w:val="left"/>
      <w:pPr>
        <w:ind w:left="5040" w:hanging="360"/>
      </w:pPr>
      <w:rPr>
        <w:rFonts w:ascii="Symbol" w:hAnsi="Symbol" w:hint="default"/>
      </w:rPr>
    </w:lvl>
    <w:lvl w:ilvl="7" w:tplc="87486E4A">
      <w:start w:val="1"/>
      <w:numFmt w:val="bullet"/>
      <w:lvlText w:val="o"/>
      <w:lvlJc w:val="left"/>
      <w:pPr>
        <w:ind w:left="5760" w:hanging="360"/>
      </w:pPr>
      <w:rPr>
        <w:rFonts w:ascii="Courier New" w:hAnsi="Courier New" w:cs="Courier New" w:hint="default"/>
      </w:rPr>
    </w:lvl>
    <w:lvl w:ilvl="8" w:tplc="7B643CB8">
      <w:start w:val="1"/>
      <w:numFmt w:val="bullet"/>
      <w:lvlText w:val=""/>
      <w:lvlJc w:val="left"/>
      <w:pPr>
        <w:ind w:left="6480" w:hanging="360"/>
      </w:pPr>
      <w:rPr>
        <w:rFonts w:ascii="Wingdings" w:hAnsi="Wingdings" w:hint="default"/>
      </w:rPr>
    </w:lvl>
  </w:abstractNum>
  <w:num w:numId="1">
    <w:abstractNumId w:val="21"/>
  </w:num>
  <w:num w:numId="2">
    <w:abstractNumId w:val="25"/>
  </w:num>
  <w:num w:numId="3">
    <w:abstractNumId w:val="8"/>
  </w:num>
  <w:num w:numId="4">
    <w:abstractNumId w:val="3"/>
  </w:num>
  <w:num w:numId="5">
    <w:abstractNumId w:val="2"/>
  </w:num>
  <w:num w:numId="6">
    <w:abstractNumId w:val="1"/>
  </w:num>
  <w:num w:numId="7">
    <w:abstractNumId w:val="0"/>
  </w:num>
  <w:num w:numId="8">
    <w:abstractNumId w:val="9"/>
  </w:num>
  <w:num w:numId="9">
    <w:abstractNumId w:val="7"/>
  </w:num>
  <w:num w:numId="10">
    <w:abstractNumId w:val="6"/>
  </w:num>
  <w:num w:numId="11">
    <w:abstractNumId w:val="5"/>
  </w:num>
  <w:num w:numId="12">
    <w:abstractNumId w:val="4"/>
  </w:num>
  <w:num w:numId="13">
    <w:abstractNumId w:val="25"/>
  </w:num>
  <w:num w:numId="14">
    <w:abstractNumId w:val="14"/>
  </w:num>
  <w:num w:numId="15">
    <w:abstractNumId w:val="17"/>
  </w:num>
  <w:num w:numId="16">
    <w:abstractNumId w:val="22"/>
  </w:num>
  <w:num w:numId="17">
    <w:abstractNumId w:val="10"/>
  </w:num>
  <w:num w:numId="18">
    <w:abstractNumId w:val="13"/>
  </w:num>
  <w:num w:numId="19">
    <w:abstractNumId w:val="11"/>
  </w:num>
  <w:num w:numId="20">
    <w:abstractNumId w:val="24"/>
  </w:num>
  <w:num w:numId="21">
    <w:abstractNumId w:val="19"/>
  </w:num>
  <w:num w:numId="22">
    <w:abstractNumId w:val="16"/>
  </w:num>
  <w:num w:numId="23">
    <w:abstractNumId w:val="20"/>
  </w:num>
  <w:num w:numId="24">
    <w:abstractNumId w:val="23"/>
  </w:num>
  <w:num w:numId="25">
    <w:abstractNumId w:val="15"/>
  </w:num>
  <w:num w:numId="26">
    <w:abstractNumId w:val="18"/>
  </w:num>
  <w:num w:numId="27">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writeProtection w:recommended="1"/>
  <w:zoom w:percent="80"/>
  <w:proofState w:spelling="clean" w:grammar="clean"/>
  <w:stylePaneFormatFilter w:val="1721" w:allStyles="1" w:customStyles="0" w:latentStyles="0" w:stylesInUse="0" w:headingStyles="1" w:numberingStyles="0" w:tableStyles="0" w:directFormattingOnRuns="1" w:directFormattingOnParagraphs="1" w:directFormattingOnNumbering="1" w:directFormattingOnTables="0" w:clearFormatting="1" w:top3HeadingStyles="0" w:visibleStyles="0" w:alternateStyleNames="0"/>
  <w:defaultTabStop w:val="708"/>
  <w:hyphenationZone w:val="425"/>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02801"/>
    <w:rsid w:val="00007A73"/>
    <w:rsid w:val="00021CC1"/>
    <w:rsid w:val="00023639"/>
    <w:rsid w:val="000503DF"/>
    <w:rsid w:val="000560C6"/>
    <w:rsid w:val="000B064B"/>
    <w:rsid w:val="000B2A8A"/>
    <w:rsid w:val="000D42B0"/>
    <w:rsid w:val="00105D71"/>
    <w:rsid w:val="00106CEC"/>
    <w:rsid w:val="00120BAD"/>
    <w:rsid w:val="00121D3B"/>
    <w:rsid w:val="001361B7"/>
    <w:rsid w:val="00143761"/>
    <w:rsid w:val="00161D94"/>
    <w:rsid w:val="00171C6B"/>
    <w:rsid w:val="001B4C02"/>
    <w:rsid w:val="001C2C5E"/>
    <w:rsid w:val="001E773C"/>
    <w:rsid w:val="00205D3D"/>
    <w:rsid w:val="00206F1E"/>
    <w:rsid w:val="00214B1E"/>
    <w:rsid w:val="0024349A"/>
    <w:rsid w:val="00285571"/>
    <w:rsid w:val="0029084C"/>
    <w:rsid w:val="002956E4"/>
    <w:rsid w:val="002E00F1"/>
    <w:rsid w:val="002F2C41"/>
    <w:rsid w:val="00304B9A"/>
    <w:rsid w:val="00320494"/>
    <w:rsid w:val="00392A15"/>
    <w:rsid w:val="003A176D"/>
    <w:rsid w:val="003A5226"/>
    <w:rsid w:val="003C6DB8"/>
    <w:rsid w:val="003E0E6C"/>
    <w:rsid w:val="003F5EC3"/>
    <w:rsid w:val="00402801"/>
    <w:rsid w:val="00456934"/>
    <w:rsid w:val="004A2C7E"/>
    <w:rsid w:val="004B13AF"/>
    <w:rsid w:val="0051400E"/>
    <w:rsid w:val="00516F1F"/>
    <w:rsid w:val="005174D2"/>
    <w:rsid w:val="005839F7"/>
    <w:rsid w:val="005A37D1"/>
    <w:rsid w:val="005D2A8A"/>
    <w:rsid w:val="005F5648"/>
    <w:rsid w:val="006167B2"/>
    <w:rsid w:val="006226D4"/>
    <w:rsid w:val="006314D1"/>
    <w:rsid w:val="0065154F"/>
    <w:rsid w:val="006A2258"/>
    <w:rsid w:val="006A30CB"/>
    <w:rsid w:val="006B30AF"/>
    <w:rsid w:val="006C1EBC"/>
    <w:rsid w:val="006E01C6"/>
    <w:rsid w:val="00750E1C"/>
    <w:rsid w:val="00767B51"/>
    <w:rsid w:val="00783527"/>
    <w:rsid w:val="00784F3B"/>
    <w:rsid w:val="007B2E7F"/>
    <w:rsid w:val="00807ECE"/>
    <w:rsid w:val="00826735"/>
    <w:rsid w:val="008416E0"/>
    <w:rsid w:val="00860801"/>
    <w:rsid w:val="0086545E"/>
    <w:rsid w:val="008D1C5D"/>
    <w:rsid w:val="008D4CE1"/>
    <w:rsid w:val="008D505F"/>
    <w:rsid w:val="0090138E"/>
    <w:rsid w:val="00902CF5"/>
    <w:rsid w:val="00956698"/>
    <w:rsid w:val="00981D41"/>
    <w:rsid w:val="00986228"/>
    <w:rsid w:val="00995406"/>
    <w:rsid w:val="00A208AB"/>
    <w:rsid w:val="00A2483B"/>
    <w:rsid w:val="00A27614"/>
    <w:rsid w:val="00A41D33"/>
    <w:rsid w:val="00A57300"/>
    <w:rsid w:val="00A75917"/>
    <w:rsid w:val="00AB10F6"/>
    <w:rsid w:val="00AC4C4C"/>
    <w:rsid w:val="00AF2140"/>
    <w:rsid w:val="00B55EFC"/>
    <w:rsid w:val="00B84C54"/>
    <w:rsid w:val="00C16457"/>
    <w:rsid w:val="00C57E31"/>
    <w:rsid w:val="00C70C21"/>
    <w:rsid w:val="00C85C5F"/>
    <w:rsid w:val="00CD07DC"/>
    <w:rsid w:val="00CD6A68"/>
    <w:rsid w:val="00CF3041"/>
    <w:rsid w:val="00D01CDC"/>
    <w:rsid w:val="00D1174A"/>
    <w:rsid w:val="00D35199"/>
    <w:rsid w:val="00D455F3"/>
    <w:rsid w:val="00D91619"/>
    <w:rsid w:val="00D9710D"/>
    <w:rsid w:val="00DB3320"/>
    <w:rsid w:val="00DB42F0"/>
    <w:rsid w:val="00DD054A"/>
    <w:rsid w:val="00DF1ECB"/>
    <w:rsid w:val="00E22F8C"/>
    <w:rsid w:val="00E27D7F"/>
    <w:rsid w:val="00E6113D"/>
    <w:rsid w:val="00E67896"/>
    <w:rsid w:val="00E67B35"/>
    <w:rsid w:val="00E71756"/>
    <w:rsid w:val="00E731AA"/>
    <w:rsid w:val="00E91AD8"/>
    <w:rsid w:val="00EA17E1"/>
    <w:rsid w:val="00F0790D"/>
    <w:rsid w:val="00F24095"/>
    <w:rsid w:val="00F3001C"/>
    <w:rsid w:val="00F9429E"/>
    <w:rsid w:val="00FA03AF"/>
    <w:rsid w:val="00FD33AC"/>
    <w:rsid w:val="00FE047C"/>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1BC87CA6"/>
  <w15:chartTrackingRefBased/>
  <w15:docId w15:val="{415D8337-3F9E-4FB3-AA5D-464D191437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cs-CZ" w:eastAsia="cs-CZ"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rsid w:val="00402801"/>
    <w:pPr>
      <w:spacing w:after="160" w:line="259" w:lineRule="auto"/>
    </w:pPr>
    <w:rPr>
      <w:rFonts w:asciiTheme="minorHAnsi" w:eastAsiaTheme="minorHAnsi" w:hAnsiTheme="minorHAnsi" w:cstheme="minorBidi"/>
      <w:kern w:val="2"/>
      <w:sz w:val="22"/>
      <w:szCs w:val="22"/>
      <w:lang w:eastAsia="en-US"/>
      <w14:ligatures w14:val="standardContextual"/>
    </w:rPr>
  </w:style>
  <w:style w:type="paragraph" w:styleId="Nadpis1">
    <w:name w:val="heading 1"/>
    <w:basedOn w:val="Normln"/>
    <w:next w:val="Normln"/>
    <w:link w:val="Nadpis1Char"/>
    <w:uiPriority w:val="9"/>
    <w:qFormat/>
    <w:rsid w:val="00D9710D"/>
    <w:pPr>
      <w:keepNext/>
      <w:spacing w:before="240" w:after="200"/>
      <w:outlineLvl w:val="0"/>
    </w:pPr>
    <w:rPr>
      <w:rFonts w:eastAsia="Times New Roman" w:cs="Arial"/>
      <w:b/>
      <w:bCs/>
      <w:sz w:val="40"/>
      <w:szCs w:val="40"/>
      <w:lang w:eastAsia="cs-CZ"/>
    </w:rPr>
  </w:style>
  <w:style w:type="paragraph" w:styleId="Nadpis2">
    <w:name w:val="heading 2"/>
    <w:basedOn w:val="Normln"/>
    <w:next w:val="Normln"/>
    <w:link w:val="Nadpis2Char"/>
    <w:uiPriority w:val="9"/>
    <w:unhideWhenUsed/>
    <w:qFormat/>
    <w:rsid w:val="00D9710D"/>
    <w:pPr>
      <w:keepNext/>
      <w:keepLines/>
      <w:spacing w:before="40" w:after="200"/>
      <w:outlineLvl w:val="1"/>
    </w:pPr>
    <w:rPr>
      <w:rFonts w:eastAsia="Times New Roman" w:cs="Arial"/>
      <w:b/>
      <w:sz w:val="32"/>
      <w:szCs w:val="32"/>
      <w:lang w:eastAsia="cs-CZ"/>
    </w:rPr>
  </w:style>
  <w:style w:type="paragraph" w:styleId="Nadpis3">
    <w:name w:val="heading 3"/>
    <w:basedOn w:val="Normln"/>
    <w:next w:val="Normln"/>
    <w:link w:val="Nadpis3Char"/>
    <w:uiPriority w:val="9"/>
    <w:unhideWhenUsed/>
    <w:qFormat/>
    <w:rsid w:val="00D9710D"/>
    <w:pPr>
      <w:keepNext/>
      <w:spacing w:before="40"/>
      <w:outlineLvl w:val="2"/>
    </w:pPr>
    <w:rPr>
      <w:rFonts w:eastAsia="Times New Roman" w:cs="Arial"/>
      <w:b/>
      <w:bCs/>
      <w:sz w:val="28"/>
      <w:szCs w:val="28"/>
      <w:lang w:val="x-none" w:eastAsia="x-none"/>
    </w:rPr>
  </w:style>
  <w:style w:type="paragraph" w:styleId="Nadpis4">
    <w:name w:val="heading 4"/>
    <w:basedOn w:val="Normln"/>
    <w:next w:val="Normln"/>
    <w:link w:val="Nadpis4Char"/>
    <w:uiPriority w:val="9"/>
    <w:unhideWhenUsed/>
    <w:qFormat/>
    <w:rsid w:val="00D9710D"/>
    <w:pPr>
      <w:keepNext/>
      <w:keepLines/>
      <w:spacing w:before="40"/>
      <w:outlineLvl w:val="3"/>
    </w:pPr>
    <w:rPr>
      <w:rFonts w:eastAsia="Times New Roman" w:cs="Arial"/>
      <w:b/>
      <w:i/>
      <w:iCs/>
      <w:szCs w:val="24"/>
      <w:lang w:eastAsia="cs-CZ"/>
    </w:rPr>
  </w:style>
  <w:style w:type="paragraph" w:styleId="Nadpis5">
    <w:name w:val="heading 5"/>
    <w:basedOn w:val="Normln"/>
    <w:next w:val="Normln"/>
    <w:link w:val="Nadpis5Char"/>
    <w:uiPriority w:val="9"/>
    <w:unhideWhenUsed/>
    <w:qFormat/>
    <w:rsid w:val="00D9710D"/>
    <w:pPr>
      <w:keepNext/>
      <w:keepLines/>
      <w:spacing w:before="40"/>
      <w:outlineLvl w:val="4"/>
    </w:pPr>
    <w:rPr>
      <w:rFonts w:eastAsia="Times New Roman" w:cs="Arial"/>
      <w:b/>
      <w:szCs w:val="24"/>
      <w:lang w:eastAsia="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Odstavecseseznamem">
    <w:name w:val="List Paragraph"/>
    <w:aliases w:val="Odstavec se seznamem (odrážky)"/>
    <w:basedOn w:val="Normln"/>
    <w:uiPriority w:val="34"/>
    <w:qFormat/>
    <w:rsid w:val="00E67896"/>
    <w:pPr>
      <w:numPr>
        <w:numId w:val="27"/>
      </w:numPr>
      <w:ind w:left="1094" w:hanging="357"/>
    </w:pPr>
  </w:style>
  <w:style w:type="numbering" w:customStyle="1" w:styleId="StylSeznamsodrkami">
    <w:name w:val="Styl Seznam s odrážkami"/>
    <w:basedOn w:val="Bezseznamu"/>
    <w:rsid w:val="00B55EFC"/>
    <w:pPr>
      <w:numPr>
        <w:numId w:val="16"/>
      </w:numPr>
    </w:pPr>
  </w:style>
  <w:style w:type="paragraph" w:styleId="Zhlav">
    <w:name w:val="header"/>
    <w:basedOn w:val="Normln"/>
    <w:link w:val="ZhlavChar"/>
    <w:uiPriority w:val="99"/>
    <w:unhideWhenUsed/>
    <w:rsid w:val="00D9710D"/>
    <w:pPr>
      <w:tabs>
        <w:tab w:val="center" w:pos="4536"/>
      </w:tabs>
      <w:spacing w:after="240"/>
    </w:pPr>
    <w:rPr>
      <w:rFonts w:eastAsia="Times New Roman"/>
      <w:sz w:val="16"/>
      <w:szCs w:val="16"/>
      <w:lang w:eastAsia="cs-CZ"/>
    </w:rPr>
  </w:style>
  <w:style w:type="character" w:customStyle="1" w:styleId="ZhlavChar">
    <w:name w:val="Záhlaví Char"/>
    <w:link w:val="Zhlav"/>
    <w:uiPriority w:val="99"/>
    <w:rsid w:val="00D9710D"/>
    <w:rPr>
      <w:rFonts w:ascii="Arial" w:eastAsia="Times New Roman" w:hAnsi="Arial" w:cs="Times New Roman"/>
      <w:sz w:val="16"/>
      <w:szCs w:val="16"/>
      <w:lang w:eastAsia="cs-CZ"/>
    </w:rPr>
  </w:style>
  <w:style w:type="paragraph" w:styleId="Zpat">
    <w:name w:val="footer"/>
    <w:basedOn w:val="Normln"/>
    <w:link w:val="ZpatChar"/>
    <w:uiPriority w:val="99"/>
    <w:unhideWhenUsed/>
    <w:rsid w:val="00D9710D"/>
    <w:pPr>
      <w:tabs>
        <w:tab w:val="center" w:pos="4536"/>
        <w:tab w:val="right" w:pos="9072"/>
      </w:tabs>
      <w:spacing w:after="0"/>
    </w:pPr>
    <w:rPr>
      <w:rFonts w:eastAsia="Times New Roman" w:cs="Arial"/>
      <w:sz w:val="14"/>
      <w:szCs w:val="14"/>
      <w:lang w:eastAsia="cs-CZ"/>
    </w:rPr>
  </w:style>
  <w:style w:type="character" w:customStyle="1" w:styleId="ZpatChar">
    <w:name w:val="Zápatí Char"/>
    <w:link w:val="Zpat"/>
    <w:uiPriority w:val="99"/>
    <w:rsid w:val="00D9710D"/>
    <w:rPr>
      <w:rFonts w:ascii="Arial" w:eastAsia="Times New Roman" w:hAnsi="Arial" w:cs="Arial"/>
      <w:sz w:val="14"/>
      <w:szCs w:val="14"/>
      <w:lang w:eastAsia="cs-CZ"/>
    </w:rPr>
  </w:style>
  <w:style w:type="character" w:styleId="Hypertextovodkaz">
    <w:name w:val="Hyperlink"/>
    <w:basedOn w:val="Standardnpsmoodstavce"/>
    <w:uiPriority w:val="99"/>
    <w:unhideWhenUsed/>
    <w:rsid w:val="00981D41"/>
    <w:rPr>
      <w:color w:val="0563C1" w:themeColor="hyperlink"/>
      <w:u w:val="single"/>
    </w:rPr>
  </w:style>
  <w:style w:type="character" w:styleId="Zstupntext">
    <w:name w:val="Placeholder Text"/>
    <w:basedOn w:val="Standardnpsmoodstavce"/>
    <w:uiPriority w:val="99"/>
    <w:semiHidden/>
    <w:rsid w:val="00AB10F6"/>
    <w:rPr>
      <w:color w:val="808080"/>
    </w:rPr>
  </w:style>
  <w:style w:type="character" w:customStyle="1" w:styleId="Nadpis1Char">
    <w:name w:val="Nadpis 1 Char"/>
    <w:link w:val="Nadpis1"/>
    <w:uiPriority w:val="9"/>
    <w:rsid w:val="00D9710D"/>
    <w:rPr>
      <w:rFonts w:ascii="Arial" w:eastAsia="Times New Roman" w:hAnsi="Arial" w:cs="Arial"/>
      <w:b/>
      <w:bCs/>
      <w:sz w:val="40"/>
      <w:szCs w:val="40"/>
      <w:lang w:eastAsia="cs-CZ"/>
    </w:rPr>
  </w:style>
  <w:style w:type="character" w:customStyle="1" w:styleId="Nadpis2Char">
    <w:name w:val="Nadpis 2 Char"/>
    <w:link w:val="Nadpis2"/>
    <w:uiPriority w:val="9"/>
    <w:rsid w:val="00D9710D"/>
    <w:rPr>
      <w:rFonts w:ascii="Arial" w:eastAsia="Times New Roman" w:hAnsi="Arial" w:cs="Arial"/>
      <w:b/>
      <w:sz w:val="32"/>
      <w:szCs w:val="32"/>
      <w:lang w:eastAsia="cs-CZ"/>
    </w:rPr>
  </w:style>
  <w:style w:type="character" w:customStyle="1" w:styleId="Nadpis3Char">
    <w:name w:val="Nadpis 3 Char"/>
    <w:link w:val="Nadpis3"/>
    <w:uiPriority w:val="9"/>
    <w:rsid w:val="00D9710D"/>
    <w:rPr>
      <w:rFonts w:ascii="Arial" w:eastAsia="Times New Roman" w:hAnsi="Arial" w:cs="Arial"/>
      <w:b/>
      <w:bCs/>
      <w:sz w:val="28"/>
      <w:szCs w:val="28"/>
      <w:lang w:val="x-none" w:eastAsia="x-none"/>
    </w:rPr>
  </w:style>
  <w:style w:type="character" w:customStyle="1" w:styleId="Nadpis4Char">
    <w:name w:val="Nadpis 4 Char"/>
    <w:link w:val="Nadpis4"/>
    <w:uiPriority w:val="9"/>
    <w:rsid w:val="00D9710D"/>
    <w:rPr>
      <w:rFonts w:ascii="Arial" w:eastAsia="Times New Roman" w:hAnsi="Arial" w:cs="Arial"/>
      <w:b/>
      <w:i/>
      <w:iCs/>
      <w:sz w:val="24"/>
      <w:szCs w:val="24"/>
      <w:lang w:eastAsia="cs-CZ"/>
    </w:rPr>
  </w:style>
  <w:style w:type="character" w:customStyle="1" w:styleId="Nadpis5Char">
    <w:name w:val="Nadpis 5 Char"/>
    <w:link w:val="Nadpis5"/>
    <w:uiPriority w:val="9"/>
    <w:rsid w:val="00D9710D"/>
    <w:rPr>
      <w:rFonts w:ascii="Arial" w:eastAsia="Times New Roman" w:hAnsi="Arial" w:cs="Arial"/>
      <w:b/>
      <w:sz w:val="24"/>
      <w:szCs w:val="24"/>
      <w:lang w:eastAsia="cs-CZ"/>
    </w:rPr>
  </w:style>
  <w:style w:type="paragraph" w:styleId="Textbubliny">
    <w:name w:val="Balloon Text"/>
    <w:basedOn w:val="Normln"/>
    <w:link w:val="TextbublinyChar"/>
    <w:uiPriority w:val="99"/>
    <w:semiHidden/>
    <w:unhideWhenUsed/>
    <w:rsid w:val="0086545E"/>
    <w:pPr>
      <w:spacing w:after="0"/>
    </w:pPr>
    <w:rPr>
      <w:rFonts w:ascii="Segoe UI" w:hAnsi="Segoe UI" w:cs="Segoe UI"/>
      <w:sz w:val="18"/>
      <w:szCs w:val="18"/>
    </w:rPr>
  </w:style>
  <w:style w:type="character" w:customStyle="1" w:styleId="TextbublinyChar">
    <w:name w:val="Text bubliny Char"/>
    <w:basedOn w:val="Standardnpsmoodstavce"/>
    <w:link w:val="Textbubliny"/>
    <w:uiPriority w:val="99"/>
    <w:semiHidden/>
    <w:rsid w:val="0086545E"/>
    <w:rPr>
      <w:rFonts w:ascii="Segoe UI" w:hAnsi="Segoe UI" w:cs="Segoe UI"/>
      <w:sz w:val="18"/>
      <w:szCs w:val="18"/>
      <w:lang w:eastAsia="en-US"/>
    </w:rPr>
  </w:style>
  <w:style w:type="paragraph" w:customStyle="1" w:styleId="Pipomnka">
    <w:name w:val="Připomínka"/>
    <w:basedOn w:val="Normln"/>
    <w:qFormat/>
    <w:rsid w:val="006E01C6"/>
    <w:pPr>
      <w:ind w:left="737" w:hanging="737"/>
    </w:pPr>
  </w:style>
  <w:style w:type="paragraph" w:styleId="Seznamsodrkami">
    <w:name w:val="List Bullet"/>
    <w:basedOn w:val="Normln"/>
    <w:uiPriority w:val="99"/>
    <w:unhideWhenUsed/>
    <w:rsid w:val="00402801"/>
    <w:pPr>
      <w:tabs>
        <w:tab w:val="num" w:pos="360"/>
      </w:tabs>
      <w:ind w:left="360" w:hanging="36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2500096">
      <w:bodyDiv w:val="1"/>
      <w:marLeft w:val="0"/>
      <w:marRight w:val="0"/>
      <w:marTop w:val="0"/>
      <w:marBottom w:val="0"/>
      <w:divBdr>
        <w:top w:val="none" w:sz="0" w:space="0" w:color="auto"/>
        <w:left w:val="none" w:sz="0" w:space="0" w:color="auto"/>
        <w:bottom w:val="none" w:sz="0" w:space="0" w:color="auto"/>
        <w:right w:val="none" w:sz="0" w:space="0" w:color="auto"/>
      </w:divBdr>
    </w:div>
    <w:div w:id="1765106700">
      <w:bodyDiv w:val="1"/>
      <w:marLeft w:val="0"/>
      <w:marRight w:val="0"/>
      <w:marTop w:val="0"/>
      <w:marBottom w:val="0"/>
      <w:divBdr>
        <w:top w:val="none" w:sz="0" w:space="0" w:color="auto"/>
        <w:left w:val="none" w:sz="0" w:space="0" w:color="auto"/>
        <w:bottom w:val="none" w:sz="0" w:space="0" w:color="auto"/>
        <w:right w:val="none" w:sz="0" w:space="0" w:color="auto"/>
      </w:divBdr>
    </w:div>
    <w:div w:id="18396181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1297</Words>
  <Characters>7659</Characters>
  <Application>Microsoft Office Word</Application>
  <DocSecurity>2</DocSecurity>
  <Lines>63</Lines>
  <Paragraphs>17</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8939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Jan Šnyrych</dc:creator>
  <cp:keywords/>
  <dc:description/>
  <cp:lastModifiedBy>Jan Šnyrych</cp:lastModifiedBy>
  <cp:revision>3</cp:revision>
  <dcterms:created xsi:type="dcterms:W3CDTF">2025-05-14T16:13:00Z</dcterms:created>
  <dcterms:modified xsi:type="dcterms:W3CDTF">2025-05-28T13:39:00Z</dcterms:modified>
</cp:coreProperties>
</file>